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D899C" w14:textId="77777777" w:rsidR="00710047" w:rsidRDefault="00710047" w:rsidP="00710047">
      <w:pPr>
        <w:pStyle w:val="a3"/>
        <w:spacing w:before="0" w:beforeAutospacing="0" w:after="150" w:afterAutospacing="0"/>
        <w:rPr>
          <w:rFonts w:ascii="Arial" w:hAnsi="Arial" w:cs="Arial"/>
          <w:color w:val="5E5E5E"/>
        </w:rPr>
      </w:pPr>
      <w:r w:rsidRPr="00710047">
        <w:rPr>
          <w:rFonts w:ascii="Arial" w:hAnsi="Arial" w:cs="Arial"/>
          <w:b/>
          <w:color w:val="5E5E5E"/>
        </w:rPr>
        <w:t>«Социальные нормы. Юридическая ответственность за употребление и распространение наркотических средств и психотропных веществ»</w:t>
      </w:r>
    </w:p>
    <w:p w14:paraId="4CC9C309" w14:textId="3406176D" w:rsidR="00710047" w:rsidRDefault="00710047" w:rsidP="00710047">
      <w:pPr>
        <w:pStyle w:val="a3"/>
        <w:spacing w:before="0" w:beforeAutospacing="0" w:after="150" w:afterAutospacing="0"/>
        <w:rPr>
          <w:rFonts w:ascii="Arial" w:hAnsi="Arial" w:cs="Arial"/>
          <w:color w:val="5E5E5E"/>
        </w:rPr>
      </w:pPr>
      <w:bookmarkStart w:id="0" w:name="_GoBack"/>
      <w:bookmarkEnd w:id="0"/>
      <w:r>
        <w:rPr>
          <w:rFonts w:ascii="Arial" w:hAnsi="Arial" w:cs="Arial"/>
          <w:color w:val="5E5E5E"/>
        </w:rPr>
        <w:br/>
        <w:t>Социальные нормы – это общепринятые и общепризнанные правила поведения, действующие в определённом обществе. Их основная задача заключается в том, чтобы обеспечивать устойчивое и стабильное существование этого общества. Как правило, совокупность действующих социальных норм представляет собой достаточно слаженную систему, отдельные элементы которой взаимно обусловлены.</w:t>
      </w:r>
      <w:r>
        <w:rPr>
          <w:rFonts w:ascii="Arial" w:hAnsi="Arial" w:cs="Arial"/>
          <w:color w:val="5E5E5E"/>
        </w:rPr>
        <w:br/>
        <w:t>Суть социальных норм заключается преимущественно в том, что они определяют границы допустимого поведения. Кроме того, они в несколько меньшей мере диктуют, как должны вести себя люди, предписывают определённые формы поведения в той или иной ситуации. Благодаря им функционирование общества приобретает упорядоченный характер.</w:t>
      </w:r>
      <w:r>
        <w:rPr>
          <w:rFonts w:ascii="Arial" w:hAnsi="Arial" w:cs="Arial"/>
          <w:color w:val="5E5E5E"/>
        </w:rPr>
        <w:br/>
        <w:t>Наркомания — тяжелейшая хроническая болезнь с сильнейшей зависимостью от наркотиков, от которой очень сложно излечиться.</w:t>
      </w:r>
      <w:r>
        <w:rPr>
          <w:rFonts w:ascii="Arial" w:hAnsi="Arial" w:cs="Arial"/>
          <w:color w:val="5E5E5E"/>
        </w:rPr>
        <w:br/>
        <w:t>За употребление и распространение наркотических средств и психотропных веществ законодательством предусмотрена административная и уголовная ответственность.</w:t>
      </w:r>
      <w:r>
        <w:rPr>
          <w:rFonts w:ascii="Arial" w:hAnsi="Arial" w:cs="Arial"/>
          <w:color w:val="5E5E5E"/>
        </w:rPr>
        <w:br/>
        <w:t xml:space="preserve">В частности, статьей 6.9 Кодекса Российской Федерации об административных правонарушениях (далее по тексту КоАП РФ) предусмотрена ответственность за потребление наркотических средств или психотропных веществ без назначения врача либо новых потенциально опасных психоактивных веществ, а также по ст. 20.20 КоАП РФ – за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За данное деяние налагается штраф в размере от 4 до 5 тысяч рублей или административный арест на срок до 15 суток. По указанным статьям, к ответственности, могут быть привлечены несовершеннолетние, которым исполнилось 16 лет. Лицо, добровольно обратившееся в медицинскую организацию для лечения в связи с потреблением наркотических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w:t>
      </w:r>
      <w:proofErr w:type="gramStart"/>
      <w:r>
        <w:rPr>
          <w:rFonts w:ascii="Arial" w:hAnsi="Arial" w:cs="Arial"/>
          <w:color w:val="5E5E5E"/>
        </w:rPr>
        <w:t>и</w:t>
      </w:r>
      <w:proofErr w:type="gramEnd"/>
      <w:r>
        <w:rPr>
          <w:rFonts w:ascii="Arial" w:hAnsi="Arial" w:cs="Arial"/>
          <w:color w:val="5E5E5E"/>
        </w:rPr>
        <w:t xml:space="preserve">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В случае, если потребителем является лицо, не достигшее 16 лет, административной ответственности подлежат его родители или законные представители в соответствии со ст. 20.22 КоАП РФ.</w:t>
      </w:r>
      <w:r>
        <w:rPr>
          <w:rFonts w:ascii="Arial" w:hAnsi="Arial" w:cs="Arial"/>
          <w:color w:val="5E5E5E"/>
        </w:rPr>
        <w:br/>
        <w:t>Статья 20.22 КоАП РФ за нахождение в состоянии опьянения несовершеннолетних в возрасте до 16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влечет наложение административного штрафа на родителей или иных законных представителей несовершеннолетних в размере от 1,5 до 2 тысяч рублей.</w:t>
      </w:r>
      <w:r>
        <w:rPr>
          <w:rFonts w:ascii="Arial" w:hAnsi="Arial" w:cs="Arial"/>
          <w:color w:val="5E5E5E"/>
        </w:rPr>
        <w:br/>
        <w:t xml:space="preserve">Уголовная ответственность за незаконные приобретение, хранение, перевозку, изготовление, переработку без цели сбыта наркотических средств, психотропных веществ или их аналогов, а также растений, их содержащих наступает по ст. 228 Уголовного кодекса Российской Федерации (далее по тексту УК РФ), и предусматривает наказание в виде лишения свободы на срок до 15 лет. Согласно </w:t>
      </w:r>
      <w:r>
        <w:rPr>
          <w:rFonts w:ascii="Arial" w:hAnsi="Arial" w:cs="Arial"/>
          <w:color w:val="5E5E5E"/>
        </w:rPr>
        <w:lastRenderedPageBreak/>
        <w:t>санкции ст. 228.1 УК РФ, незаконный сбыт наркотических средств и психотропных веществ карается более сурово - вплоть до 20 лет лишения свободы.</w:t>
      </w:r>
      <w:r>
        <w:rPr>
          <w:rFonts w:ascii="Arial" w:hAnsi="Arial" w:cs="Arial"/>
          <w:color w:val="5E5E5E"/>
        </w:rPr>
        <w:br/>
        <w:t>За склонение к потреблению наркотических средств, психотропных веществ и их аналогов предусмотрена уголовная ответственность - ст. 230 УК РФ, согласно указанной норме, максимальный срок наказания равен 15 годам лишения свободы.</w:t>
      </w:r>
      <w:r>
        <w:rPr>
          <w:rFonts w:ascii="Arial" w:hAnsi="Arial" w:cs="Arial"/>
          <w:color w:val="5E5E5E"/>
        </w:rPr>
        <w:br/>
        <w:t>Лицо, добровольно сдавшее наркотические средства, психотропные вещества или их аналоги, активно способствовавшее раскрытию или пресечению преступлений, связанных с незаконным оборотом указанных средств, освобождается от уголовной ответственности по ст. 228 УК РФ.</w:t>
      </w:r>
      <w:r>
        <w:rPr>
          <w:rFonts w:ascii="Arial" w:hAnsi="Arial" w:cs="Arial"/>
          <w:color w:val="5E5E5E"/>
        </w:rPr>
        <w:br/>
        <w:t>Возраст привлечения к уголовной ответственности по указанным статьям - 16 лет.</w:t>
      </w:r>
      <w:r>
        <w:rPr>
          <w:rFonts w:ascii="Arial" w:hAnsi="Arial" w:cs="Arial"/>
          <w:color w:val="5E5E5E"/>
        </w:rPr>
        <w:br/>
        <w:t>Статья подготовлена юрисконсультом отделения помощи женщинам, оказавшимся в трудной жизненной ситуации - Акимовой А.И.</w:t>
      </w:r>
      <w:r>
        <w:rPr>
          <w:rFonts w:ascii="Arial" w:hAnsi="Arial" w:cs="Arial"/>
          <w:color w:val="5E5E5E"/>
        </w:rPr>
        <w:br/>
        <w:t>В статье использованы материалы с сайта: </w:t>
      </w:r>
    </w:p>
    <w:p w14:paraId="734C1A37" w14:textId="77777777" w:rsidR="00710047" w:rsidRDefault="00710047" w:rsidP="00710047">
      <w:pPr>
        <w:pStyle w:val="a3"/>
        <w:spacing w:before="0" w:beforeAutospacing="0" w:after="150" w:afterAutospacing="0"/>
        <w:rPr>
          <w:rFonts w:ascii="Arial" w:hAnsi="Arial" w:cs="Arial"/>
          <w:color w:val="5E5E5E"/>
        </w:rPr>
      </w:pPr>
      <w:r>
        <w:rPr>
          <w:rFonts w:ascii="Arial" w:hAnsi="Arial" w:cs="Arial"/>
          <w:color w:val="5E5E5E"/>
        </w:rPr>
        <w:t>https://dnevnik-znaniy.ru/obshestvo/socialnye-normy.html</w:t>
      </w:r>
    </w:p>
    <w:p w14:paraId="0D8E023D"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CB"/>
    <w:rsid w:val="006C0B77"/>
    <w:rsid w:val="00710047"/>
    <w:rsid w:val="008242FF"/>
    <w:rsid w:val="00870751"/>
    <w:rsid w:val="00922C48"/>
    <w:rsid w:val="00B915B7"/>
    <w:rsid w:val="00DE53E8"/>
    <w:rsid w:val="00EA59DF"/>
    <w:rsid w:val="00EE4070"/>
    <w:rsid w:val="00F12C76"/>
    <w:rsid w:val="00F82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AA0A"/>
  <w15:chartTrackingRefBased/>
  <w15:docId w15:val="{AFACC2BB-94FA-4982-A2A5-0712D539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0047"/>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75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Андрианова</dc:creator>
  <cp:keywords/>
  <dc:description/>
  <cp:lastModifiedBy>Ирина Андрианова</cp:lastModifiedBy>
  <cp:revision>2</cp:revision>
  <dcterms:created xsi:type="dcterms:W3CDTF">2026-07-14T13:17:00Z</dcterms:created>
  <dcterms:modified xsi:type="dcterms:W3CDTF">2026-07-14T13:17:00Z</dcterms:modified>
</cp:coreProperties>
</file>